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rPr/>
      </w:pPr>
      <w:r>
        <w:rPr/>
        <w:t>Bedfordshire County Chess Championship</w:t>
      </w:r>
    </w:p>
    <w:p>
      <w:pPr>
        <w:pStyle w:val="Normal"/>
        <w:rPr>
          <w:b/>
          <w:b/>
          <w:bCs/>
          <w:sz w:val="22"/>
          <w:szCs w:val="22"/>
        </w:rPr>
      </w:pPr>
      <w:r>
        <w:rPr>
          <w:b/>
          <w:bCs/>
          <w:sz w:val="22"/>
          <w:szCs w:val="22"/>
        </w:rPr>
      </w:r>
    </w:p>
    <w:p>
      <w:pPr>
        <w:pStyle w:val="Normal"/>
        <w:rPr>
          <w:color w:val="FF0000"/>
          <w:sz w:val="22"/>
          <w:szCs w:val="22"/>
        </w:rPr>
      </w:pPr>
      <w:r>
        <w:rPr>
          <w:sz w:val="22"/>
          <w:szCs w:val="22"/>
        </w:rPr>
        <w:t>Entries are invited for the 2022 Bedfordshire individual chess championship.</w:t>
      </w:r>
      <w:r>
        <w:rPr>
          <w:color w:val="FF0000"/>
          <w:sz w:val="22"/>
          <w:szCs w:val="22"/>
        </w:rPr>
        <w:t xml:space="preserve"> </w:t>
      </w:r>
    </w:p>
    <w:p>
      <w:pPr>
        <w:pStyle w:val="Normal"/>
        <w:rPr>
          <w:sz w:val="22"/>
          <w:szCs w:val="22"/>
        </w:rPr>
      </w:pPr>
      <w:r>
        <w:rPr>
          <w:sz w:val="22"/>
          <w:szCs w:val="22"/>
        </w:rPr>
      </w:r>
    </w:p>
    <w:p>
      <w:pPr>
        <w:pStyle w:val="Normal"/>
        <w:rPr>
          <w:sz w:val="22"/>
          <w:szCs w:val="22"/>
        </w:rPr>
      </w:pPr>
      <w:r>
        <w:rPr>
          <w:sz w:val="22"/>
          <w:szCs w:val="22"/>
        </w:rPr>
        <w:t>The tournament is open to players who qualify under at least one of the following criteria:</w:t>
      </w:r>
    </w:p>
    <w:p>
      <w:pPr>
        <w:pStyle w:val="Normal"/>
        <w:numPr>
          <w:ilvl w:val="0"/>
          <w:numId w:val="1"/>
        </w:numPr>
        <w:rPr>
          <w:sz w:val="22"/>
          <w:szCs w:val="22"/>
        </w:rPr>
      </w:pPr>
      <w:r>
        <w:rPr>
          <w:sz w:val="22"/>
          <w:szCs w:val="22"/>
        </w:rPr>
        <w:t>They are a member of an affiliated club (i.e. one that played in the Bedfordshire Chess League 2019-20;</w:t>
      </w:r>
    </w:p>
    <w:p>
      <w:pPr>
        <w:pStyle w:val="Normal"/>
        <w:numPr>
          <w:ilvl w:val="0"/>
          <w:numId w:val="1"/>
        </w:numPr>
        <w:rPr>
          <w:sz w:val="22"/>
          <w:szCs w:val="22"/>
        </w:rPr>
      </w:pPr>
      <w:r>
        <w:rPr>
          <w:sz w:val="22"/>
          <w:szCs w:val="22"/>
        </w:rPr>
        <w:t>They were born in the county; or</w:t>
      </w:r>
    </w:p>
    <w:p>
      <w:pPr>
        <w:pStyle w:val="Normal"/>
        <w:numPr>
          <w:ilvl w:val="0"/>
          <w:numId w:val="1"/>
        </w:numPr>
        <w:rPr>
          <w:sz w:val="22"/>
          <w:szCs w:val="22"/>
        </w:rPr>
      </w:pPr>
      <w:r>
        <w:rPr>
          <w:sz w:val="22"/>
          <w:szCs w:val="22"/>
        </w:rPr>
        <w:t>They live in the county</w:t>
      </w:r>
    </w:p>
    <w:p>
      <w:pPr>
        <w:pStyle w:val="Normal"/>
        <w:rPr>
          <w:sz w:val="22"/>
          <w:szCs w:val="22"/>
        </w:rPr>
      </w:pPr>
      <w:r>
        <w:rPr>
          <w:sz w:val="22"/>
          <w:szCs w:val="22"/>
        </w:rPr>
      </w:r>
    </w:p>
    <w:p>
      <w:pPr>
        <w:pStyle w:val="Normal"/>
        <w:rPr>
          <w:sz w:val="22"/>
          <w:szCs w:val="22"/>
        </w:rPr>
      </w:pPr>
      <w:r>
        <w:rPr>
          <w:sz w:val="22"/>
          <w:szCs w:val="22"/>
        </w:rPr>
        <w:t>The tournament will be a six round Swiss. The opening round will be held at Leighton Buzzard Chess Club on January 11th, 2020. Later rounds are as follows:</w:t>
      </w:r>
    </w:p>
    <w:p>
      <w:pPr>
        <w:pStyle w:val="Normal"/>
        <w:rPr>
          <w:sz w:val="22"/>
          <w:szCs w:val="22"/>
        </w:rPr>
      </w:pPr>
      <w:r>
        <w:rPr>
          <w:sz w:val="22"/>
          <w:szCs w:val="22"/>
        </w:rPr>
      </w:r>
    </w:p>
    <w:p>
      <w:pPr>
        <w:pStyle w:val="Normal"/>
        <w:rPr>
          <w:sz w:val="22"/>
          <w:szCs w:val="22"/>
        </w:rPr>
      </w:pPr>
      <w:r>
        <w:rPr>
          <w:sz w:val="22"/>
          <w:szCs w:val="22"/>
        </w:rPr>
        <w:t>Round 2: 10</w:t>
      </w:r>
      <w:r>
        <w:rPr>
          <w:sz w:val="22"/>
          <w:szCs w:val="22"/>
          <w:vertAlign w:val="superscript"/>
        </w:rPr>
        <w:t>th</w:t>
      </w:r>
      <w:r>
        <w:rPr>
          <w:sz w:val="22"/>
          <w:szCs w:val="22"/>
        </w:rPr>
        <w:t xml:space="preserve"> February, Milton Keynes</w:t>
      </w:r>
    </w:p>
    <w:p>
      <w:pPr>
        <w:pStyle w:val="Normal"/>
        <w:rPr>
          <w:sz w:val="22"/>
          <w:szCs w:val="22"/>
        </w:rPr>
      </w:pPr>
      <w:r>
        <w:rPr>
          <w:sz w:val="22"/>
          <w:szCs w:val="22"/>
        </w:rPr>
        <w:t>Round 3: 3rd March, Bedford</w:t>
      </w:r>
    </w:p>
    <w:p>
      <w:pPr>
        <w:pStyle w:val="Normal"/>
        <w:rPr>
          <w:sz w:val="22"/>
          <w:szCs w:val="22"/>
        </w:rPr>
      </w:pPr>
      <w:r>
        <w:rPr>
          <w:sz w:val="22"/>
          <w:szCs w:val="22"/>
        </w:rPr>
        <w:t>Round 4: 26</w:t>
      </w:r>
      <w:r>
        <w:rPr>
          <w:sz w:val="22"/>
          <w:szCs w:val="22"/>
          <w:vertAlign w:val="superscript"/>
        </w:rPr>
        <w:t>th</w:t>
      </w:r>
      <w:r>
        <w:rPr>
          <w:sz w:val="22"/>
          <w:szCs w:val="22"/>
        </w:rPr>
        <w:t xml:space="preserve"> April, Luton</w:t>
      </w:r>
    </w:p>
    <w:p>
      <w:pPr>
        <w:pStyle w:val="Normal"/>
        <w:rPr>
          <w:sz w:val="22"/>
          <w:szCs w:val="22"/>
        </w:rPr>
      </w:pPr>
      <w:r>
        <w:rPr>
          <w:sz w:val="22"/>
          <w:szCs w:val="22"/>
        </w:rPr>
        <w:t>Rounds 5&amp;6: 14</w:t>
      </w:r>
      <w:r>
        <w:rPr>
          <w:sz w:val="22"/>
          <w:szCs w:val="22"/>
          <w:vertAlign w:val="superscript"/>
        </w:rPr>
        <w:t>th</w:t>
      </w:r>
      <w:r>
        <w:rPr>
          <w:sz w:val="22"/>
          <w:szCs w:val="22"/>
        </w:rPr>
        <w:t xml:space="preserve"> May, Open University Berrill Cafe</w:t>
      </w:r>
    </w:p>
    <w:p>
      <w:pPr>
        <w:pStyle w:val="Normal"/>
        <w:rPr>
          <w:sz w:val="22"/>
          <w:szCs w:val="22"/>
        </w:rPr>
      </w:pPr>
      <w:r>
        <w:rPr>
          <w:sz w:val="22"/>
          <w:szCs w:val="22"/>
        </w:rPr>
      </w:r>
    </w:p>
    <w:p>
      <w:pPr>
        <w:pStyle w:val="Normal"/>
        <w:rPr>
          <w:sz w:val="22"/>
          <w:szCs w:val="22"/>
        </w:rPr>
      </w:pPr>
      <w:r>
        <w:rPr>
          <w:sz w:val="22"/>
          <w:szCs w:val="22"/>
        </w:rPr>
        <w:t>As usual, if opponents can agree an alternative date and venue, then they need not play on the set night. Nevertheless, you must inform me before the scheduled date. The first round must be completed by 29th January.</w:t>
      </w:r>
    </w:p>
    <w:p>
      <w:pPr>
        <w:pStyle w:val="Normal"/>
        <w:rPr>
          <w:sz w:val="22"/>
          <w:szCs w:val="22"/>
        </w:rPr>
      </w:pPr>
      <w:r>
        <w:rPr>
          <w:sz w:val="22"/>
          <w:szCs w:val="22"/>
        </w:rPr>
      </w:r>
    </w:p>
    <w:p>
      <w:pPr>
        <w:pStyle w:val="Normal"/>
        <w:rPr>
          <w:sz w:val="22"/>
          <w:szCs w:val="22"/>
        </w:rPr>
      </w:pPr>
      <w:r>
        <w:rPr>
          <w:sz w:val="22"/>
          <w:szCs w:val="22"/>
        </w:rPr>
        <w:t xml:space="preserve">The time limit is Beds League Rules, 35 moves in 70 minutes and then 10 minutes added, plus 10 seconds a move from move 1. Players will need to follow venue covid protocols in place at that time (the latest situation is listed </w:t>
      </w:r>
      <w:hyperlink r:id="rId2">
        <w:r>
          <w:rPr>
            <w:rStyle w:val="InternetLink"/>
            <w:sz w:val="22"/>
            <w:szCs w:val="22"/>
          </w:rPr>
          <w:t>here</w:t>
        </w:r>
      </w:hyperlink>
      <w:r>
        <w:rPr>
          <w:sz w:val="22"/>
          <w:szCs w:val="22"/>
        </w:rPr>
        <w:t>).</w:t>
      </w:r>
    </w:p>
    <w:p>
      <w:pPr>
        <w:pStyle w:val="Normal"/>
        <w:rPr>
          <w:sz w:val="22"/>
          <w:szCs w:val="22"/>
        </w:rPr>
      </w:pPr>
      <w:r>
        <w:rPr>
          <w:sz w:val="22"/>
          <w:szCs w:val="22"/>
        </w:rPr>
      </w:r>
    </w:p>
    <w:p>
      <w:pPr>
        <w:pStyle w:val="Normal"/>
        <w:rPr>
          <w:sz w:val="22"/>
          <w:szCs w:val="22"/>
        </w:rPr>
      </w:pPr>
      <w:r>
        <w:rPr>
          <w:sz w:val="22"/>
          <w:szCs w:val="22"/>
        </w:rPr>
        <w:t>The prizes will depend on entries. There will be a cash prizes at least for the champion and runner up plus a slow starter prize. Slow starters are those with 1 or less points after 3 rounds. If there are enough entries, there will be a grading prize.</w:t>
      </w:r>
    </w:p>
    <w:p>
      <w:pPr>
        <w:pStyle w:val="Normal"/>
        <w:rPr>
          <w:sz w:val="22"/>
          <w:szCs w:val="22"/>
        </w:rPr>
      </w:pPr>
      <w:r>
        <w:rPr>
          <w:sz w:val="22"/>
          <w:szCs w:val="22"/>
        </w:rPr>
      </w:r>
    </w:p>
    <w:p>
      <w:pPr>
        <w:pStyle w:val="Normal"/>
        <w:rPr>
          <w:sz w:val="22"/>
          <w:szCs w:val="22"/>
        </w:rPr>
      </w:pPr>
      <w:r>
        <w:rPr>
          <w:sz w:val="22"/>
          <w:szCs w:val="22"/>
        </w:rPr>
        <w:t xml:space="preserve">The entry fee will be £5 for ECF members and £25 for non-members. </w:t>
      </w:r>
    </w:p>
    <w:p>
      <w:pPr>
        <w:pStyle w:val="Normal"/>
        <w:rPr>
          <w:sz w:val="22"/>
          <w:szCs w:val="22"/>
        </w:rPr>
      </w:pPr>
      <w:r>
        <w:rPr>
          <w:sz w:val="22"/>
          <w:szCs w:val="22"/>
        </w:rPr>
        <w:t xml:space="preserve">Entries by e-mail to </w:t>
      </w:r>
      <w:hyperlink r:id="rId3">
        <w:r>
          <w:rPr>
            <w:rStyle w:val="InternetLink"/>
            <w:sz w:val="22"/>
            <w:szCs w:val="22"/>
          </w:rPr>
          <w:t>brian.valentine@ntlworld.com</w:t>
        </w:r>
      </w:hyperlink>
      <w:r>
        <w:rPr>
          <w:sz w:val="22"/>
          <w:szCs w:val="22"/>
        </w:rPr>
        <w:t xml:space="preserve"> by 24th December, giving name, and club. I will publish the 1</w:t>
      </w:r>
      <w:r>
        <w:rPr>
          <w:sz w:val="22"/>
          <w:szCs w:val="22"/>
          <w:vertAlign w:val="superscript"/>
        </w:rPr>
        <w:t>st</w:t>
      </w:r>
      <w:r>
        <w:rPr>
          <w:sz w:val="22"/>
          <w:szCs w:val="22"/>
        </w:rPr>
        <w:t xml:space="preserve"> round draw by 1st January. Entry fees will be collected on the first night. Entrants email address will be stored for future event updates.</w:t>
      </w:r>
    </w:p>
    <w:p>
      <w:pPr>
        <w:pStyle w:val="Normal"/>
        <w:rPr>
          <w:sz w:val="22"/>
          <w:szCs w:val="22"/>
        </w:rPr>
      </w:pPr>
      <w:r>
        <w:rPr>
          <w:sz w:val="22"/>
          <w:szCs w:val="22"/>
        </w:rPr>
      </w:r>
    </w:p>
    <w:p>
      <w:pPr>
        <w:pStyle w:val="Normal"/>
        <w:rPr>
          <w:sz w:val="22"/>
          <w:szCs w:val="22"/>
        </w:rPr>
      </w:pPr>
      <w:r>
        <w:rPr>
          <w:sz w:val="22"/>
          <w:szCs w:val="22"/>
        </w:rPr>
        <w:t>Brian Valentine</w:t>
      </w:r>
    </w:p>
    <w:p>
      <w:pPr>
        <w:pStyle w:val="Normal"/>
        <w:rPr>
          <w:sz w:val="22"/>
          <w:szCs w:val="22"/>
        </w:rPr>
      </w:pPr>
      <w:r>
        <w:rPr>
          <w:sz w:val="22"/>
          <w:szCs w:val="22"/>
        </w:rPr>
        <w:t>Tournament Controller</w:t>
      </w:r>
    </w:p>
    <w:p>
      <w:pPr>
        <w:pStyle w:val="Normal"/>
        <w:rPr>
          <w:sz w:val="22"/>
          <w:szCs w:val="22"/>
        </w:rPr>
      </w:pPr>
      <w:r>
        <w:rPr>
          <w:sz w:val="22"/>
          <w:szCs w:val="22"/>
        </w:rPr>
        <w:t xml:space="preserve">01525 755024  </w:t>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Calibri Light">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855" w:hanging="360"/>
      </w:pPr>
      <w:rPr>
        <w:rFonts w:ascii="Symbol" w:hAnsi="Symbol" w:cs="Symbol" w:hint="default"/>
      </w:rPr>
    </w:lvl>
    <w:lvl w:ilvl="1">
      <w:start w:val="1"/>
      <w:numFmt w:val="bullet"/>
      <w:lvlText w:val="o"/>
      <w:lvlJc w:val="left"/>
      <w:pPr>
        <w:tabs>
          <w:tab w:val="num" w:pos="0"/>
        </w:tabs>
        <w:ind w:left="1575" w:hanging="360"/>
      </w:pPr>
      <w:rPr>
        <w:rFonts w:ascii="Courier New" w:hAnsi="Courier New" w:cs="Courier New" w:hint="default"/>
      </w:rPr>
    </w:lvl>
    <w:lvl w:ilvl="2">
      <w:start w:val="1"/>
      <w:numFmt w:val="bullet"/>
      <w:lvlText w:val=""/>
      <w:lvlJc w:val="left"/>
      <w:pPr>
        <w:tabs>
          <w:tab w:val="num" w:pos="0"/>
        </w:tabs>
        <w:ind w:left="2295" w:hanging="360"/>
      </w:pPr>
      <w:rPr>
        <w:rFonts w:ascii="Wingdings" w:hAnsi="Wingdings" w:cs="Wingdings" w:hint="default"/>
      </w:rPr>
    </w:lvl>
    <w:lvl w:ilvl="3">
      <w:start w:val="1"/>
      <w:numFmt w:val="bullet"/>
      <w:lvlText w:val=""/>
      <w:lvlJc w:val="left"/>
      <w:pPr>
        <w:tabs>
          <w:tab w:val="num" w:pos="0"/>
        </w:tabs>
        <w:ind w:left="3015" w:hanging="360"/>
      </w:pPr>
      <w:rPr>
        <w:rFonts w:ascii="Symbol" w:hAnsi="Symbol" w:cs="Symbol" w:hint="default"/>
      </w:rPr>
    </w:lvl>
    <w:lvl w:ilvl="4">
      <w:start w:val="1"/>
      <w:numFmt w:val="bullet"/>
      <w:lvlText w:val="o"/>
      <w:lvlJc w:val="left"/>
      <w:pPr>
        <w:tabs>
          <w:tab w:val="num" w:pos="0"/>
        </w:tabs>
        <w:ind w:left="3735" w:hanging="360"/>
      </w:pPr>
      <w:rPr>
        <w:rFonts w:ascii="Courier New" w:hAnsi="Courier New" w:cs="Courier New" w:hint="default"/>
      </w:rPr>
    </w:lvl>
    <w:lvl w:ilvl="5">
      <w:start w:val="1"/>
      <w:numFmt w:val="bullet"/>
      <w:lvlText w:val=""/>
      <w:lvlJc w:val="left"/>
      <w:pPr>
        <w:tabs>
          <w:tab w:val="num" w:pos="0"/>
        </w:tabs>
        <w:ind w:left="4455" w:hanging="360"/>
      </w:pPr>
      <w:rPr>
        <w:rFonts w:ascii="Wingdings" w:hAnsi="Wingdings" w:cs="Wingdings" w:hint="default"/>
      </w:rPr>
    </w:lvl>
    <w:lvl w:ilvl="6">
      <w:start w:val="1"/>
      <w:numFmt w:val="bullet"/>
      <w:lvlText w:val=""/>
      <w:lvlJc w:val="left"/>
      <w:pPr>
        <w:tabs>
          <w:tab w:val="num" w:pos="0"/>
        </w:tabs>
        <w:ind w:left="5175" w:hanging="360"/>
      </w:pPr>
      <w:rPr>
        <w:rFonts w:ascii="Symbol" w:hAnsi="Symbol" w:cs="Symbol" w:hint="default"/>
      </w:rPr>
    </w:lvl>
    <w:lvl w:ilvl="7">
      <w:start w:val="1"/>
      <w:numFmt w:val="bullet"/>
      <w:lvlText w:val="o"/>
      <w:lvlJc w:val="left"/>
      <w:pPr>
        <w:tabs>
          <w:tab w:val="num" w:pos="0"/>
        </w:tabs>
        <w:ind w:left="5895" w:hanging="360"/>
      </w:pPr>
      <w:rPr>
        <w:rFonts w:ascii="Courier New" w:hAnsi="Courier New" w:cs="Courier New" w:hint="default"/>
      </w:rPr>
    </w:lvl>
    <w:lvl w:ilvl="8">
      <w:start w:val="1"/>
      <w:numFmt w:val="bullet"/>
      <w:lvlText w:val=""/>
      <w:lvlJc w:val="left"/>
      <w:pPr>
        <w:tabs>
          <w:tab w:val="num" w:pos="0"/>
        </w:tabs>
        <w:ind w:left="6615"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ourier New" w:hAnsi="Courier New" w:cs="Courier New" w:eastAsia="Times New Roman"/>
      <w:color w:val="auto"/>
      <w:kern w:val="0"/>
      <w:sz w:val="24"/>
      <w:szCs w:val="24"/>
      <w:lang w:eastAsia="en-US" w:val="en-GB" w:bidi="ar-SA"/>
    </w:rPr>
  </w:style>
  <w:style w:type="paragraph" w:styleId="Heading1">
    <w:name w:val="Heading 1"/>
    <w:basedOn w:val="Normal"/>
    <w:next w:val="Normal"/>
    <w:qFormat/>
    <w:pPr>
      <w:keepNext w:val="true"/>
      <w:outlineLvl w:val="0"/>
    </w:pPr>
    <w:rPr>
      <w:b/>
      <w:bCs/>
      <w:sz w:val="36"/>
    </w:rPr>
  </w:style>
  <w:style w:type="paragraph" w:styleId="Heading2">
    <w:name w:val="Heading 2"/>
    <w:basedOn w:val="Normal"/>
    <w:next w:val="Normal"/>
    <w:link w:val="Heading2Char"/>
    <w:uiPriority w:val="9"/>
    <w:unhideWhenUsed/>
    <w:qFormat/>
    <w:rsid w:val="004b06c9"/>
    <w:pPr>
      <w:keepNext w:val="true"/>
      <w:spacing w:before="240" w:after="60"/>
      <w:outlineLvl w:val="1"/>
    </w:pPr>
    <w:rPr>
      <w:rFonts w:ascii="Calibri Light" w:hAnsi="Calibri Light" w:cs="Times New Roman"/>
      <w:b/>
      <w:bCs/>
      <w:i/>
      <w:iCs/>
      <w:sz w:val="28"/>
      <w:szCs w:val="28"/>
    </w:rPr>
  </w:style>
  <w:style w:type="character" w:styleId="DefaultParagraphFont" w:default="1">
    <w:name w:val="Default Paragraph Font"/>
    <w:uiPriority w:val="1"/>
    <w:semiHidden/>
    <w:unhideWhenUsed/>
    <w:qFormat/>
    <w:rPr/>
  </w:style>
  <w:style w:type="character" w:styleId="InternetLink">
    <w:name w:val="Hyperlink"/>
    <w:semiHidden/>
    <w:rPr>
      <w:color w:val="0000FF"/>
      <w:u w:val="single"/>
    </w:rPr>
  </w:style>
  <w:style w:type="character" w:styleId="VisitedInternetLink">
    <w:name w:val="FollowedHyperlink"/>
    <w:semiHidden/>
    <w:rPr>
      <w:color w:val="800080"/>
      <w:u w:val="single"/>
    </w:rPr>
  </w:style>
  <w:style w:type="character" w:styleId="Heading2Char" w:customStyle="1">
    <w:name w:val="Heading 2 Char"/>
    <w:link w:val="Heading2"/>
    <w:uiPriority w:val="9"/>
    <w:qFormat/>
    <w:rsid w:val="004b06c9"/>
    <w:rPr>
      <w:rFonts w:ascii="Calibri Light" w:hAnsi="Calibri Light" w:eastAsia="Times New Roman" w:cs="Times New Roman"/>
      <w:b/>
      <w:bCs/>
      <w:i/>
      <w:iCs/>
      <w:sz w:val="28"/>
      <w:szCs w:val="28"/>
      <w:lang w:eastAsia="en-US"/>
    </w:rPr>
  </w:style>
  <w:style w:type="character" w:styleId="UnresolvedMention">
    <w:name w:val="Unresolved Mention"/>
    <w:uiPriority w:val="99"/>
    <w:semiHidden/>
    <w:unhideWhenUsed/>
    <w:qFormat/>
    <w:rsid w:val="00987e69"/>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drianelwin.co.uk/Bedfordshire/League.html" TargetMode="External"/><Relationship Id="rId3" Type="http://schemas.openxmlformats.org/officeDocument/2006/relationships/hyperlink" Target="mailto:brian.valentine@ntlworld.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LibreOffice/7.0.3.1$Windows_X86_64 LibreOffice_project/d7547858d014d4cf69878db179d326fc3483e082</Application>
  <Pages>1</Pages>
  <Words>305</Words>
  <Characters>1444</Characters>
  <CharactersWithSpaces>1731</CharactersWithSpaces>
  <Paragraphs>19</Paragraphs>
  <Company>Westoning Solutions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2021-12-07T09:07:00Z</dcterms:created>
  <dc:creator>Brian</dc:creator>
  <dc:description/>
  <dc:language>en-GB</dc:language>
  <cp:lastModifiedBy>Brian Valentine</cp:lastModifiedBy>
  <dcterms:modified xsi:type="dcterms:W3CDTF">2021-12-07T10:44:00Z</dcterms:modified>
  <cp:revision>16</cp:revision>
  <dc:subject/>
  <dc:title>Bedfordshire County Chess Championship</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Westoning Solutions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